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center"/>
        <w:rPr>
          <w:rFonts w:hint="eastAsia" w:eastAsia="宋体"/>
          <w:lang w:val="en-US" w:eastAsia="zh-CN"/>
        </w:rPr>
      </w:pPr>
      <w:bookmarkStart w:id="0" w:name="_GoBack"/>
      <w:bookmarkEnd w:id="0"/>
      <w:r>
        <w:rPr>
          <w:rFonts w:hint="eastAsia" w:eastAsia="宋体" w:cs="宋体"/>
          <w:b/>
          <w:bCs/>
          <w:sz w:val="36"/>
          <w:szCs w:val="36"/>
          <w:lang w:val="en-US" w:eastAsia="zh-CN"/>
        </w:rPr>
        <w:t xml:space="preserve"> 消防设备维修更换项目客户</w:t>
      </w:r>
      <w:r>
        <w:rPr>
          <w:rFonts w:hint="eastAsia" w:eastAsia="宋体"/>
          <w:b/>
          <w:bCs/>
          <w:sz w:val="36"/>
          <w:szCs w:val="36"/>
          <w:lang w:val="en-US" w:eastAsia="zh-CN"/>
        </w:rPr>
        <w:t>需求书</w:t>
      </w:r>
    </w:p>
    <w:p>
      <w:pPr>
        <w:pStyle w:val="12"/>
        <w:numPr>
          <w:ilvl w:val="0"/>
          <w:numId w:val="1"/>
        </w:num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项目背景</w:t>
      </w:r>
    </w:p>
    <w:p>
      <w:pPr>
        <w:pStyle w:val="12"/>
        <w:numPr>
          <w:ilvl w:val="0"/>
          <w:numId w:val="0"/>
        </w:numPr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     为保障患者、医护人员的生命安全及医院正常医疗秩序，避免因消防设施故障引发重大安全隐患及经济损失，亟需开展消防设施设备维修更换项目，筑牢医院消防安全防线。</w:t>
      </w:r>
    </w:p>
    <w:p>
      <w:pPr>
        <w:pStyle w:val="12"/>
        <w:numPr>
          <w:ilvl w:val="0"/>
          <w:numId w:val="1"/>
        </w:numPr>
        <w:ind w:left="0" w:leftChars="0" w:firstLine="0" w:firstLineChars="0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安装目标</w:t>
      </w:r>
    </w:p>
    <w:p>
      <w:pPr>
        <w:pStyle w:val="12"/>
        <w:numPr>
          <w:ilvl w:val="0"/>
          <w:numId w:val="2"/>
        </w:numPr>
        <w:ind w:left="475" w:leftChars="0" w:firstLine="0" w:firstLineChars="0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消防风机拆修安全断电，做好防护，小心拆卸对不易拆卸的部件，使用润滑剂辅助拆卸，仔细检查拆修下来的部件，如有磨损拆修时及时更换，     安装完成后调试正常运行。</w:t>
      </w:r>
    </w:p>
    <w:p>
      <w:pPr>
        <w:pStyle w:val="12"/>
        <w:numPr>
          <w:ilvl w:val="0"/>
          <w:numId w:val="2"/>
        </w:numPr>
        <w:ind w:left="475" w:leftChars="0" w:firstLine="0" w:firstLineChars="0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常开式闭门器安装后要确保门体在开启状态下保持固定，断电时门体可在5秒内自动平稳关闭，保障防火分隔完整性。</w:t>
      </w:r>
    </w:p>
    <w:p>
      <w:pPr>
        <w:pStyle w:val="12"/>
        <w:numPr>
          <w:ilvl w:val="0"/>
          <w:numId w:val="2"/>
        </w:numPr>
        <w:ind w:left="475" w:leftChars="0" w:firstLine="0" w:firstLineChars="0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室内消火栓门锁锁扣稳定可靠。</w:t>
      </w:r>
    </w:p>
    <w:p>
      <w:pPr>
        <w:pStyle w:val="12"/>
        <w:numPr>
          <w:ilvl w:val="0"/>
          <w:numId w:val="0"/>
        </w:numPr>
        <w:ind w:left="475" w:leftChars="0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以上更换的消防设施设备均要符合国家相关规范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>三、项目控制价为</w:t>
      </w:r>
      <w:r>
        <w:rPr>
          <w:rFonts w:hint="eastAsia" w:cs="宋体"/>
          <w:color w:val="auto"/>
          <w:sz w:val="24"/>
          <w:szCs w:val="24"/>
          <w:lang w:val="en-US" w:eastAsia="zh-CN"/>
        </w:rPr>
        <w:t>4050</w:t>
      </w:r>
      <w:r>
        <w:rPr>
          <w:rFonts w:hint="eastAsia" w:cs="宋体"/>
          <w:sz w:val="24"/>
          <w:szCs w:val="24"/>
          <w:lang w:val="en-US" w:eastAsia="zh-CN"/>
        </w:rPr>
        <w:t>元，以实际中标价为准，投标时附产品参数介绍，不承诺最低价中标，请充分考察现场考虑各种不利因素。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>四、施工前需到物业公司完成报备手续，施工垃圾自行外运。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>五、投标人须具备相关独立的法人营业资格。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>六、工期要求：接到中标通知后10个日历日，产品质保期：2年。+</w:t>
      </w:r>
    </w:p>
    <w:p>
      <w:pPr>
        <w:pStyle w:val="25"/>
        <w:bidi w:val="0"/>
        <w:jc w:val="center"/>
        <w:rPr>
          <w:rFonts w:hint="default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清    单</w:t>
      </w:r>
    </w:p>
    <w:tbl>
      <w:tblPr>
        <w:tblStyle w:val="18"/>
        <w:tblpPr w:leftFromText="180" w:rightFromText="180" w:vertAnchor="text" w:horzAnchor="page" w:tblpX="1905" w:tblpY="20"/>
        <w:tblOverlap w:val="never"/>
        <w:tblW w:w="88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664"/>
        <w:gridCol w:w="1064"/>
        <w:gridCol w:w="1118"/>
        <w:gridCol w:w="1172"/>
        <w:gridCol w:w="29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单价/元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合计/元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消防风机拆修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需现场查看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常开闭门器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8个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需现场确认型号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室内消火栓门锁锁扣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150个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需现场确认尺寸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88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1、综合单价包含不限于人工费、材料费、机械费、脚手架、垂直运输、垃圾外运、安全文明施工费、管理费、利润、税金等一切费用的综合全费用单价。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2、满足使用需求更换维修后正常使用，要求考察现场，充分考虑各种不利因素，不得以不了解现场为由提出任何变更申请。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3、售后响应时长：0.5小时内。出现重大问题，2小时内到达现场解决问题 。</w:t>
            </w:r>
          </w:p>
        </w:tc>
      </w:tr>
    </w:tbl>
    <w:p>
      <w:pPr>
        <w:pStyle w:val="1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B8549F1"/>
    <w:multiLevelType w:val="singleLevel"/>
    <w:tmpl w:val="DB8549F1"/>
    <w:lvl w:ilvl="0" w:tentative="0">
      <w:start w:val="1"/>
      <w:numFmt w:val="decimal"/>
      <w:suff w:val="nothing"/>
      <w:lvlText w:val="%1、"/>
      <w:lvlJc w:val="left"/>
      <w:pPr>
        <w:ind w:left="475" w:leftChars="0" w:firstLine="0" w:firstLineChars="0"/>
      </w:pPr>
    </w:lvl>
  </w:abstractNum>
  <w:abstractNum w:abstractNumId="1">
    <w:nsid w:val="143E01D5"/>
    <w:multiLevelType w:val="singleLevel"/>
    <w:tmpl w:val="143E01D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720"/>
  <w:drawingGridHorizontalSpacing w:val="360"/>
  <w:drawingGridVerticalSpacing w:val="360"/>
  <w:displayHorizontalDrawingGridEvery w:val="1"/>
  <w:displayVerticalDrawingGridEvery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kYzNlZDVmZWU5YzY0ZDNjMTYzMzJiMmRjMTFkNjQifQ=="/>
    <w:docVar w:name="KSO_WPS_MARK_KEY" w:val="aa3381bc-7b21-405d-b03c-d64cf2f9b256"/>
  </w:docVars>
  <w:rsids>
    <w:rsidRoot w:val="00000000"/>
    <w:rsid w:val="04923A74"/>
    <w:rsid w:val="04C5285F"/>
    <w:rsid w:val="07AE036B"/>
    <w:rsid w:val="0895702F"/>
    <w:rsid w:val="1184059E"/>
    <w:rsid w:val="133B7B67"/>
    <w:rsid w:val="19B36D72"/>
    <w:rsid w:val="29E67293"/>
    <w:rsid w:val="2A83784E"/>
    <w:rsid w:val="2B9145AE"/>
    <w:rsid w:val="31695548"/>
    <w:rsid w:val="33CA0AE3"/>
    <w:rsid w:val="35075CD2"/>
    <w:rsid w:val="35894098"/>
    <w:rsid w:val="3DBA59ED"/>
    <w:rsid w:val="42B850ED"/>
    <w:rsid w:val="43C72FBA"/>
    <w:rsid w:val="44261816"/>
    <w:rsid w:val="48340832"/>
    <w:rsid w:val="4D853D7B"/>
    <w:rsid w:val="579C0199"/>
    <w:rsid w:val="58DE5962"/>
    <w:rsid w:val="5AA61FA3"/>
    <w:rsid w:val="608B074E"/>
    <w:rsid w:val="60B371C8"/>
    <w:rsid w:val="63F8687B"/>
    <w:rsid w:val="65336080"/>
    <w:rsid w:val="6E6B6300"/>
    <w:rsid w:val="736C229E"/>
    <w:rsid w:val="764A5A81"/>
    <w:rsid w:val="76821023"/>
    <w:rsid w:val="77D5511A"/>
    <w:rsid w:val="79EA626A"/>
  </w:rsids>
  <m:mathPr>
    <m:mathFont m:val="Lucida Grande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  <m:wrapRight m:val="1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qFormat="1" w:unhideWhenUsed="0" w:uiPriority="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qFormat="1" w:unhideWhenUsed="0" w:uiPriority="0" w:semiHidden="0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qFormat="1" w:unhideWhenUsed="0" w:uiPriority="0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0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0" w:semiHidden="0" w:name="Subtitle"/>
    <w:lsdException w:unhideWhenUsed="0" w:uiPriority="99" w:semiHidden="0" w:name="Salutation"/>
    <w:lsdException w:qFormat="1" w:unhideWhenUsed="0" w:uiPriority="0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qFormat="1" w:unhideWhenUsed="0" w:uiPriority="9" w:semiHidden="0" w:name="Block Text"/>
    <w:lsdException w:qFormat="1" w:unhideWhenUsed="0" w:uiPriority="0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/>
    </w:pPr>
    <w:rPr>
      <w:rFonts w:ascii="Cambria" w:hAnsi="Cambria" w:eastAsia="Cambria" w:cs="宋体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="Calibri" w:hAnsi="Calibri" w:eastAsia="宋体" w:cs="宋体"/>
      <w:b/>
      <w:bCs/>
      <w:color w:val="345B8A"/>
      <w:sz w:val="32"/>
      <w:szCs w:val="32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00" w:after="0"/>
      <w:outlineLvl w:val="1"/>
    </w:pPr>
    <w:rPr>
      <w:rFonts w:ascii="Calibri" w:hAnsi="Calibri" w:eastAsia="宋体" w:cs="宋体"/>
      <w:b/>
      <w:bCs/>
      <w:color w:val="4F81BD"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00" w:after="0"/>
      <w:outlineLvl w:val="2"/>
    </w:pPr>
    <w:rPr>
      <w:rFonts w:ascii="Calibri" w:hAnsi="Calibri" w:eastAsia="宋体" w:cs="宋体"/>
      <w:b/>
      <w:bCs/>
      <w:color w:val="4F81BD"/>
      <w:sz w:val="28"/>
      <w:szCs w:val="28"/>
    </w:rPr>
  </w:style>
  <w:style w:type="paragraph" w:styleId="5">
    <w:name w:val="heading 4"/>
    <w:basedOn w:val="1"/>
    <w:next w:val="1"/>
    <w:qFormat/>
    <w:uiPriority w:val="9"/>
    <w:pPr>
      <w:keepNext/>
      <w:keepLines/>
      <w:spacing w:before="200" w:after="0"/>
      <w:outlineLvl w:val="3"/>
    </w:pPr>
    <w:rPr>
      <w:rFonts w:ascii="Calibri" w:hAnsi="Calibri" w:eastAsia="宋体" w:cs="宋体"/>
      <w:b/>
      <w:bCs/>
      <w:color w:val="4F81BD"/>
      <w:sz w:val="24"/>
      <w:szCs w:val="24"/>
    </w:rPr>
  </w:style>
  <w:style w:type="paragraph" w:styleId="6">
    <w:name w:val="heading 5"/>
    <w:basedOn w:val="1"/>
    <w:next w:val="1"/>
    <w:qFormat/>
    <w:uiPriority w:val="9"/>
    <w:pPr>
      <w:keepNext/>
      <w:keepLines/>
      <w:spacing w:before="200" w:after="0"/>
      <w:outlineLvl w:val="4"/>
    </w:pPr>
    <w:rPr>
      <w:rFonts w:ascii="Calibri" w:hAnsi="Calibri" w:eastAsia="宋体" w:cs="宋体"/>
      <w:i/>
      <w:iCs/>
      <w:color w:val="4F81BD"/>
      <w:sz w:val="24"/>
      <w:szCs w:val="24"/>
    </w:rPr>
  </w:style>
  <w:style w:type="paragraph" w:styleId="7">
    <w:name w:val="heading 6"/>
    <w:basedOn w:val="1"/>
    <w:next w:val="1"/>
    <w:qFormat/>
    <w:uiPriority w:val="9"/>
    <w:pPr>
      <w:keepNext/>
      <w:keepLines/>
      <w:spacing w:before="200" w:after="0"/>
      <w:outlineLvl w:val="5"/>
    </w:pPr>
    <w:rPr>
      <w:rFonts w:ascii="Calibri" w:hAnsi="Calibri" w:eastAsia="宋体" w:cs="宋体"/>
      <w:color w:val="4F81BD"/>
      <w:sz w:val="24"/>
      <w:szCs w:val="24"/>
    </w:rPr>
  </w:style>
  <w:style w:type="paragraph" w:styleId="8">
    <w:name w:val="heading 7"/>
    <w:basedOn w:val="1"/>
    <w:next w:val="1"/>
    <w:qFormat/>
    <w:uiPriority w:val="9"/>
    <w:pPr>
      <w:keepNext/>
      <w:keepLines/>
      <w:spacing w:before="200" w:after="0"/>
      <w:outlineLvl w:val="6"/>
    </w:pPr>
    <w:rPr>
      <w:rFonts w:ascii="Calibri" w:hAnsi="Calibri" w:eastAsia="宋体" w:cs="宋体"/>
      <w:color w:val="4F81BD"/>
      <w:sz w:val="24"/>
      <w:szCs w:val="24"/>
    </w:rPr>
  </w:style>
  <w:style w:type="paragraph" w:styleId="9">
    <w:name w:val="heading 8"/>
    <w:basedOn w:val="1"/>
    <w:next w:val="1"/>
    <w:qFormat/>
    <w:uiPriority w:val="9"/>
    <w:pPr>
      <w:keepNext/>
      <w:keepLines/>
      <w:spacing w:before="200" w:after="0"/>
      <w:outlineLvl w:val="7"/>
    </w:pPr>
    <w:rPr>
      <w:rFonts w:ascii="Calibri" w:hAnsi="Calibri" w:eastAsia="宋体" w:cs="宋体"/>
      <w:color w:val="4F81BD"/>
      <w:sz w:val="24"/>
      <w:szCs w:val="24"/>
    </w:rPr>
  </w:style>
  <w:style w:type="paragraph" w:styleId="10">
    <w:name w:val="heading 9"/>
    <w:basedOn w:val="1"/>
    <w:next w:val="1"/>
    <w:qFormat/>
    <w:uiPriority w:val="9"/>
    <w:pPr>
      <w:keepNext/>
      <w:keepLines/>
      <w:spacing w:before="200" w:after="0"/>
      <w:outlineLvl w:val="8"/>
    </w:pPr>
    <w:rPr>
      <w:rFonts w:ascii="Calibri" w:hAnsi="Calibri" w:eastAsia="宋体" w:cs="宋体"/>
      <w:color w:val="4F81BD"/>
      <w:sz w:val="24"/>
      <w:szCs w:val="24"/>
    </w:rPr>
  </w:style>
  <w:style w:type="character" w:default="1" w:styleId="20">
    <w:name w:val="Default Paragraph Font"/>
    <w:qFormat/>
    <w:uiPriority w:val="0"/>
  </w:style>
  <w:style w:type="table" w:default="1" w:styleId="1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0"/>
    <w:pPr>
      <w:spacing w:before="0" w:after="120"/>
    </w:pPr>
    <w:rPr>
      <w:i/>
    </w:rPr>
  </w:style>
  <w:style w:type="paragraph" w:styleId="12">
    <w:name w:val="Body Text"/>
    <w:basedOn w:val="1"/>
    <w:link w:val="22"/>
    <w:qFormat/>
    <w:uiPriority w:val="0"/>
    <w:pPr>
      <w:spacing w:before="180" w:after="180"/>
    </w:pPr>
  </w:style>
  <w:style w:type="paragraph" w:styleId="13">
    <w:name w:val="Block Text"/>
    <w:basedOn w:val="12"/>
    <w:qFormat/>
    <w:uiPriority w:val="9"/>
    <w:pPr>
      <w:spacing w:before="100" w:after="100"/>
      <w:ind w:firstLine="0"/>
    </w:pPr>
    <w:rPr>
      <w:rFonts w:ascii="Calibri" w:hAnsi="Calibri" w:eastAsia="宋体" w:cs="宋体"/>
      <w:bCs/>
      <w:sz w:val="20"/>
      <w:szCs w:val="20"/>
    </w:rPr>
  </w:style>
  <w:style w:type="paragraph" w:styleId="14">
    <w:name w:val="Date"/>
    <w:next w:val="1"/>
    <w:qFormat/>
    <w:uiPriority w:val="0"/>
    <w:pPr>
      <w:keepNext/>
      <w:keepLines/>
      <w:spacing w:after="200"/>
      <w:jc w:val="center"/>
    </w:pPr>
    <w:rPr>
      <w:rFonts w:ascii="Cambria" w:hAnsi="Cambria" w:eastAsia="Cambria" w:cs="宋体"/>
      <w:sz w:val="24"/>
      <w:szCs w:val="24"/>
      <w:lang w:val="en-US" w:eastAsia="en-US" w:bidi="ar-SA"/>
    </w:rPr>
  </w:style>
  <w:style w:type="paragraph" w:styleId="15">
    <w:name w:val="Subtitle"/>
    <w:basedOn w:val="16"/>
    <w:qFormat/>
    <w:uiPriority w:val="0"/>
    <w:pPr>
      <w:keepNext/>
      <w:keepLines/>
      <w:spacing w:before="240" w:after="240"/>
      <w:jc w:val="center"/>
    </w:pPr>
    <w:rPr>
      <w:sz w:val="30"/>
      <w:szCs w:val="30"/>
    </w:rPr>
  </w:style>
  <w:style w:type="paragraph" w:styleId="16">
    <w:name w:val="Title"/>
    <w:basedOn w:val="1"/>
    <w:qFormat/>
    <w:uiPriority w:val="0"/>
    <w:pPr>
      <w:keepNext/>
      <w:keepLines/>
      <w:spacing w:before="480" w:after="240"/>
      <w:jc w:val="center"/>
    </w:pPr>
    <w:rPr>
      <w:rFonts w:ascii="Calibri" w:hAnsi="Calibri" w:eastAsia="宋体" w:cs="宋体"/>
      <w:b/>
      <w:bCs/>
      <w:color w:val="345B8A"/>
      <w:sz w:val="36"/>
      <w:szCs w:val="36"/>
    </w:rPr>
  </w:style>
  <w:style w:type="paragraph" w:styleId="17">
    <w:name w:val="footnote text"/>
    <w:basedOn w:val="1"/>
    <w:qFormat/>
    <w:uiPriority w:val="9"/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basedOn w:val="22"/>
    <w:qFormat/>
    <w:uiPriority w:val="0"/>
    <w:rPr>
      <w:color w:val="4F81BD"/>
    </w:rPr>
  </w:style>
  <w:style w:type="character" w:customStyle="1" w:styleId="22">
    <w:name w:val="Body Text Char"/>
    <w:basedOn w:val="20"/>
    <w:link w:val="12"/>
    <w:qFormat/>
    <w:uiPriority w:val="0"/>
  </w:style>
  <w:style w:type="character" w:styleId="23">
    <w:name w:val="footnote reference"/>
    <w:basedOn w:val="22"/>
    <w:qFormat/>
    <w:uiPriority w:val="0"/>
    <w:rPr>
      <w:vertAlign w:val="superscript"/>
    </w:rPr>
  </w:style>
  <w:style w:type="paragraph" w:customStyle="1" w:styleId="24">
    <w:name w:val="First Paragraph"/>
    <w:basedOn w:val="12"/>
    <w:qFormat/>
    <w:uiPriority w:val="0"/>
  </w:style>
  <w:style w:type="paragraph" w:customStyle="1" w:styleId="25">
    <w:name w:val="Compact"/>
    <w:basedOn w:val="12"/>
    <w:qFormat/>
    <w:uiPriority w:val="0"/>
    <w:pPr>
      <w:spacing w:before="36" w:after="36"/>
    </w:pPr>
  </w:style>
  <w:style w:type="paragraph" w:customStyle="1" w:styleId="26">
    <w:name w:val="Author"/>
    <w:qFormat/>
    <w:uiPriority w:val="0"/>
    <w:pPr>
      <w:keepNext/>
      <w:keepLines/>
      <w:spacing w:after="200"/>
      <w:jc w:val="center"/>
    </w:pPr>
    <w:rPr>
      <w:rFonts w:ascii="Cambria" w:hAnsi="Cambria" w:eastAsia="Cambria" w:cs="宋体"/>
      <w:sz w:val="24"/>
      <w:szCs w:val="24"/>
      <w:lang w:val="en-US" w:eastAsia="en-US" w:bidi="ar-SA"/>
    </w:rPr>
  </w:style>
  <w:style w:type="paragraph" w:customStyle="1" w:styleId="27">
    <w:name w:val="Abstract"/>
    <w:basedOn w:val="1"/>
    <w:qFormat/>
    <w:uiPriority w:val="0"/>
    <w:pPr>
      <w:keepNext/>
      <w:keepLines/>
      <w:spacing w:before="300" w:after="300"/>
    </w:pPr>
    <w:rPr>
      <w:sz w:val="20"/>
      <w:szCs w:val="20"/>
    </w:rPr>
  </w:style>
  <w:style w:type="paragraph" w:customStyle="1" w:styleId="28">
    <w:name w:val="Bibliography_5172ca9e-b632-488b-a415-45c9b72e773a"/>
    <w:basedOn w:val="1"/>
    <w:qFormat/>
    <w:uiPriority w:val="0"/>
  </w:style>
  <w:style w:type="table" w:customStyle="1" w:styleId="29">
    <w:name w:val="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Definition Term"/>
    <w:basedOn w:val="1"/>
    <w:qFormat/>
    <w:uiPriority w:val="0"/>
    <w:pPr>
      <w:keepNext/>
      <w:keepLines/>
      <w:spacing w:after="0"/>
    </w:pPr>
    <w:rPr>
      <w:b/>
    </w:rPr>
  </w:style>
  <w:style w:type="paragraph" w:customStyle="1" w:styleId="31">
    <w:name w:val="Definition"/>
    <w:basedOn w:val="1"/>
    <w:qFormat/>
    <w:uiPriority w:val="0"/>
  </w:style>
  <w:style w:type="paragraph" w:customStyle="1" w:styleId="32">
    <w:name w:val="Table Caption"/>
    <w:basedOn w:val="11"/>
    <w:qFormat/>
    <w:uiPriority w:val="0"/>
    <w:pPr>
      <w:keepNext/>
    </w:pPr>
  </w:style>
  <w:style w:type="paragraph" w:customStyle="1" w:styleId="33">
    <w:name w:val="Image Caption"/>
    <w:basedOn w:val="11"/>
    <w:qFormat/>
    <w:uiPriority w:val="0"/>
  </w:style>
  <w:style w:type="paragraph" w:customStyle="1" w:styleId="34">
    <w:name w:val="Figure"/>
    <w:basedOn w:val="1"/>
    <w:qFormat/>
    <w:uiPriority w:val="0"/>
  </w:style>
  <w:style w:type="paragraph" w:customStyle="1" w:styleId="35">
    <w:name w:val="Captioned Figure"/>
    <w:basedOn w:val="34"/>
    <w:qFormat/>
    <w:uiPriority w:val="0"/>
    <w:pPr>
      <w:keepNext/>
    </w:pPr>
  </w:style>
  <w:style w:type="character" w:customStyle="1" w:styleId="36">
    <w:name w:val="Verbatim Char"/>
    <w:basedOn w:val="22"/>
    <w:link w:val="37"/>
    <w:qFormat/>
    <w:uiPriority w:val="0"/>
    <w:rPr>
      <w:rFonts w:ascii="Consolas" w:hAnsi="Consolas"/>
      <w:sz w:val="22"/>
    </w:rPr>
  </w:style>
  <w:style w:type="paragraph" w:customStyle="1" w:styleId="37">
    <w:name w:val="Source Code"/>
    <w:basedOn w:val="1"/>
    <w:link w:val="36"/>
    <w:qFormat/>
    <w:uiPriority w:val="0"/>
    <w:pPr>
      <w:wordWrap w:val="0"/>
    </w:pPr>
  </w:style>
  <w:style w:type="paragraph" w:customStyle="1" w:styleId="38">
    <w:name w:val="TOC Heading_8e4ae27b-cd70-4003-b997-04f0bb8be9d6"/>
    <w:basedOn w:val="2"/>
    <w:qFormat/>
    <w:uiPriority w:val="39"/>
    <w:pPr>
      <w:spacing w:before="240" w:line="259" w:lineRule="auto"/>
      <w:outlineLvl w:val="9"/>
    </w:pPr>
    <w:rPr>
      <w:rFonts w:ascii="Calibri" w:hAnsi="Calibri" w:eastAsia="宋体" w:cs="宋体"/>
      <w:b w:val="0"/>
      <w:bCs w:val="0"/>
      <w:color w:val="376092"/>
    </w:rPr>
  </w:style>
  <w:style w:type="character" w:customStyle="1" w:styleId="39">
    <w:name w:val="KeywordTok"/>
    <w:basedOn w:val="36"/>
    <w:qFormat/>
    <w:uiPriority w:val="0"/>
    <w:rPr>
      <w:b/>
      <w:color w:val="007020"/>
    </w:rPr>
  </w:style>
  <w:style w:type="character" w:customStyle="1" w:styleId="40">
    <w:name w:val="DataTypeTok"/>
    <w:basedOn w:val="36"/>
    <w:qFormat/>
    <w:uiPriority w:val="0"/>
    <w:rPr>
      <w:color w:val="902000"/>
    </w:rPr>
  </w:style>
  <w:style w:type="character" w:customStyle="1" w:styleId="41">
    <w:name w:val="DecValTok"/>
    <w:basedOn w:val="36"/>
    <w:qFormat/>
    <w:uiPriority w:val="0"/>
    <w:rPr>
      <w:color w:val="40A070"/>
    </w:rPr>
  </w:style>
  <w:style w:type="character" w:customStyle="1" w:styleId="42">
    <w:name w:val="BaseNTok"/>
    <w:basedOn w:val="36"/>
    <w:qFormat/>
    <w:uiPriority w:val="0"/>
    <w:rPr>
      <w:color w:val="40A070"/>
    </w:rPr>
  </w:style>
  <w:style w:type="character" w:customStyle="1" w:styleId="43">
    <w:name w:val="FloatTok"/>
    <w:basedOn w:val="36"/>
    <w:qFormat/>
    <w:uiPriority w:val="0"/>
    <w:rPr>
      <w:color w:val="40A070"/>
    </w:rPr>
  </w:style>
  <w:style w:type="character" w:customStyle="1" w:styleId="44">
    <w:name w:val="ConstantTok"/>
    <w:basedOn w:val="36"/>
    <w:qFormat/>
    <w:uiPriority w:val="0"/>
    <w:rPr>
      <w:color w:val="880000"/>
    </w:rPr>
  </w:style>
  <w:style w:type="character" w:customStyle="1" w:styleId="45">
    <w:name w:val="CharTok"/>
    <w:basedOn w:val="36"/>
    <w:qFormat/>
    <w:uiPriority w:val="0"/>
    <w:rPr>
      <w:color w:val="4070A0"/>
    </w:rPr>
  </w:style>
  <w:style w:type="character" w:customStyle="1" w:styleId="46">
    <w:name w:val="SpecialCharTok"/>
    <w:basedOn w:val="36"/>
    <w:qFormat/>
    <w:uiPriority w:val="0"/>
    <w:rPr>
      <w:color w:val="4070A0"/>
    </w:rPr>
  </w:style>
  <w:style w:type="character" w:customStyle="1" w:styleId="47">
    <w:name w:val="StringTok"/>
    <w:basedOn w:val="36"/>
    <w:qFormat/>
    <w:uiPriority w:val="0"/>
    <w:rPr>
      <w:color w:val="4070A0"/>
    </w:rPr>
  </w:style>
  <w:style w:type="character" w:customStyle="1" w:styleId="48">
    <w:name w:val="VerbatimStringTok"/>
    <w:basedOn w:val="36"/>
    <w:qFormat/>
    <w:uiPriority w:val="0"/>
    <w:rPr>
      <w:color w:val="4070A0"/>
    </w:rPr>
  </w:style>
  <w:style w:type="character" w:customStyle="1" w:styleId="49">
    <w:name w:val="SpecialStringTok"/>
    <w:basedOn w:val="36"/>
    <w:qFormat/>
    <w:uiPriority w:val="0"/>
    <w:rPr>
      <w:color w:val="BB6688"/>
    </w:rPr>
  </w:style>
  <w:style w:type="character" w:customStyle="1" w:styleId="50">
    <w:name w:val="ImportTok"/>
    <w:basedOn w:val="36"/>
    <w:qFormat/>
    <w:uiPriority w:val="0"/>
  </w:style>
  <w:style w:type="character" w:customStyle="1" w:styleId="51">
    <w:name w:val="CommentTok"/>
    <w:basedOn w:val="36"/>
    <w:qFormat/>
    <w:uiPriority w:val="0"/>
    <w:rPr>
      <w:i/>
      <w:color w:val="60A0B0"/>
    </w:rPr>
  </w:style>
  <w:style w:type="character" w:customStyle="1" w:styleId="52">
    <w:name w:val="DocumentationTok"/>
    <w:basedOn w:val="36"/>
    <w:qFormat/>
    <w:uiPriority w:val="0"/>
    <w:rPr>
      <w:i/>
      <w:color w:val="BA2121"/>
    </w:rPr>
  </w:style>
  <w:style w:type="character" w:customStyle="1" w:styleId="53">
    <w:name w:val="AnnotationTok"/>
    <w:basedOn w:val="36"/>
    <w:qFormat/>
    <w:uiPriority w:val="0"/>
    <w:rPr>
      <w:b/>
      <w:i/>
      <w:color w:val="60A0B0"/>
    </w:rPr>
  </w:style>
  <w:style w:type="character" w:customStyle="1" w:styleId="54">
    <w:name w:val="CommentVarTok"/>
    <w:basedOn w:val="36"/>
    <w:qFormat/>
    <w:uiPriority w:val="0"/>
    <w:rPr>
      <w:b/>
      <w:i/>
      <w:color w:val="60A0B0"/>
    </w:rPr>
  </w:style>
  <w:style w:type="character" w:customStyle="1" w:styleId="55">
    <w:name w:val="OtherTok"/>
    <w:basedOn w:val="36"/>
    <w:qFormat/>
    <w:uiPriority w:val="0"/>
    <w:rPr>
      <w:color w:val="007020"/>
    </w:rPr>
  </w:style>
  <w:style w:type="character" w:customStyle="1" w:styleId="56">
    <w:name w:val="FunctionTok"/>
    <w:basedOn w:val="36"/>
    <w:qFormat/>
    <w:uiPriority w:val="0"/>
    <w:rPr>
      <w:color w:val="06287E"/>
    </w:rPr>
  </w:style>
  <w:style w:type="character" w:customStyle="1" w:styleId="57">
    <w:name w:val="VariableTok"/>
    <w:basedOn w:val="36"/>
    <w:qFormat/>
    <w:uiPriority w:val="0"/>
    <w:rPr>
      <w:color w:val="19177C"/>
    </w:rPr>
  </w:style>
  <w:style w:type="character" w:customStyle="1" w:styleId="58">
    <w:name w:val="ControlFlowTok"/>
    <w:basedOn w:val="36"/>
    <w:qFormat/>
    <w:uiPriority w:val="0"/>
    <w:rPr>
      <w:b/>
      <w:color w:val="007020"/>
    </w:rPr>
  </w:style>
  <w:style w:type="character" w:customStyle="1" w:styleId="59">
    <w:name w:val="OperatorTok"/>
    <w:basedOn w:val="36"/>
    <w:qFormat/>
    <w:uiPriority w:val="0"/>
    <w:rPr>
      <w:color w:val="666666"/>
    </w:rPr>
  </w:style>
  <w:style w:type="character" w:customStyle="1" w:styleId="60">
    <w:name w:val="BuiltInTok"/>
    <w:basedOn w:val="36"/>
    <w:qFormat/>
    <w:uiPriority w:val="0"/>
  </w:style>
  <w:style w:type="character" w:customStyle="1" w:styleId="61">
    <w:name w:val="ExtensionTok"/>
    <w:basedOn w:val="36"/>
    <w:qFormat/>
    <w:uiPriority w:val="0"/>
  </w:style>
  <w:style w:type="character" w:customStyle="1" w:styleId="62">
    <w:name w:val="PreprocessorTok"/>
    <w:basedOn w:val="36"/>
    <w:qFormat/>
    <w:uiPriority w:val="0"/>
    <w:rPr>
      <w:color w:val="BC7A00"/>
    </w:rPr>
  </w:style>
  <w:style w:type="character" w:customStyle="1" w:styleId="63">
    <w:name w:val="AttributeTok"/>
    <w:basedOn w:val="36"/>
    <w:qFormat/>
    <w:uiPriority w:val="0"/>
    <w:rPr>
      <w:color w:val="7D9029"/>
    </w:rPr>
  </w:style>
  <w:style w:type="character" w:customStyle="1" w:styleId="64">
    <w:name w:val="RegionMarkerTok"/>
    <w:basedOn w:val="36"/>
    <w:qFormat/>
    <w:uiPriority w:val="0"/>
  </w:style>
  <w:style w:type="character" w:customStyle="1" w:styleId="65">
    <w:name w:val="InformationTok"/>
    <w:basedOn w:val="36"/>
    <w:qFormat/>
    <w:uiPriority w:val="0"/>
    <w:rPr>
      <w:b/>
      <w:i/>
      <w:color w:val="60A0B0"/>
    </w:rPr>
  </w:style>
  <w:style w:type="character" w:customStyle="1" w:styleId="66">
    <w:name w:val="WarningTok"/>
    <w:basedOn w:val="36"/>
    <w:qFormat/>
    <w:uiPriority w:val="0"/>
    <w:rPr>
      <w:b/>
      <w:i/>
      <w:color w:val="60A0B0"/>
    </w:rPr>
  </w:style>
  <w:style w:type="character" w:customStyle="1" w:styleId="67">
    <w:name w:val="AlertTok"/>
    <w:basedOn w:val="36"/>
    <w:qFormat/>
    <w:uiPriority w:val="0"/>
    <w:rPr>
      <w:b/>
      <w:color w:val="FF0000"/>
    </w:rPr>
  </w:style>
  <w:style w:type="character" w:customStyle="1" w:styleId="68">
    <w:name w:val="ErrorTok"/>
    <w:basedOn w:val="36"/>
    <w:qFormat/>
    <w:uiPriority w:val="0"/>
    <w:rPr>
      <w:b/>
      <w:color w:val="FF0000"/>
    </w:rPr>
  </w:style>
  <w:style w:type="character" w:customStyle="1" w:styleId="69">
    <w:name w:val="NormalTok"/>
    <w:basedOn w:val="36"/>
    <w:qFormat/>
    <w:uiPriority w:val="0"/>
  </w:style>
  <w:style w:type="character" w:customStyle="1" w:styleId="70">
    <w:name w:val="font11"/>
    <w:basedOn w:val="2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904</Words>
  <Characters>915</Characters>
  <Lines>0</Lines>
  <Paragraphs>111</Paragraphs>
  <TotalTime>41</TotalTime>
  <ScaleCrop>false</ScaleCrop>
  <LinksUpToDate>false</LinksUpToDate>
  <CharactersWithSpaces>1143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2024-07-15T08:37:00Z</dcterms:created>
  <dc:creator>袁森</dc:creator>
  <cp:lastModifiedBy>Administrator</cp:lastModifiedBy>
  <cp:lastPrinted>2025-03-26T10:46:00Z</cp:lastPrinted>
  <dcterms:modified xsi:type="dcterms:W3CDTF">2025-12-15T01:08:46Z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errer">
    <vt:lpwstr>never</vt:lpwstr>
  </property>
  <property fmtid="{D5CDD505-2E9C-101B-9397-08002B2CF9AE}" pid="3" name="KSOProductBuildVer">
    <vt:lpwstr>2052-11.8.2.9022</vt:lpwstr>
  </property>
  <property fmtid="{D5CDD505-2E9C-101B-9397-08002B2CF9AE}" pid="4" name="ICV">
    <vt:lpwstr>5CD1D932F04949DEBAC62F28187A3D22_13</vt:lpwstr>
  </property>
  <property fmtid="{D5CDD505-2E9C-101B-9397-08002B2CF9AE}" pid="5" name="KSOTemplateDocerSaveRecord">
    <vt:lpwstr>eyJoZGlkIjoiMjI1MDExMmE4YWM3MmUzOWQyM2FkNDI3NzgzZjU4ZGQiLCJ1c2VySWQiOiIxMjAzMzYzMTExIn0=</vt:lpwstr>
  </property>
</Properties>
</file>